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ABAC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bCs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附件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18"/>
        </w:rPr>
        <w:t>：</w:t>
      </w:r>
    </w:p>
    <w:p w14:paraId="34428DB9" w14:textId="77777777" w:rsidR="00DF71BB" w:rsidRDefault="008B3048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>
        <w:rPr>
          <w:rFonts w:ascii="仿宋" w:eastAsia="仿宋" w:hAnsi="仿宋" w:cs="仿宋_GB2312"/>
          <w:b/>
          <w:kern w:val="0"/>
          <w:sz w:val="36"/>
          <w:szCs w:val="21"/>
        </w:rPr>
        <w:t>南京航空航天大学</w:t>
      </w:r>
      <w:r>
        <w:rPr>
          <w:rFonts w:ascii="仿宋" w:eastAsia="仿宋" w:hAnsi="仿宋" w:cs="仿宋_GB2312" w:hint="eastAsia"/>
          <w:b/>
          <w:kern w:val="0"/>
          <w:sz w:val="36"/>
          <w:szCs w:val="21"/>
        </w:rPr>
        <w:t>第四届</w:t>
      </w:r>
      <w:r>
        <w:rPr>
          <w:rFonts w:ascii="仿宋" w:eastAsia="仿宋" w:hAnsi="仿宋" w:cs="仿宋_GB2312"/>
          <w:b/>
          <w:kern w:val="0"/>
          <w:sz w:val="36"/>
          <w:szCs w:val="21"/>
        </w:rPr>
        <w:t>教职工篮球赛</w:t>
      </w:r>
    </w:p>
    <w:p w14:paraId="7843BA6F" w14:textId="77777777" w:rsidR="00DF71BB" w:rsidRDefault="008B3048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>
        <w:rPr>
          <w:rFonts w:ascii="仿宋" w:eastAsia="仿宋" w:hAnsi="仿宋" w:cs="仿宋_GB2312" w:hint="eastAsia"/>
          <w:b/>
          <w:kern w:val="0"/>
          <w:sz w:val="36"/>
          <w:szCs w:val="21"/>
        </w:rPr>
        <w:t>比赛规则</w:t>
      </w:r>
    </w:p>
    <w:p w14:paraId="5954386C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一、场地和器材</w:t>
      </w:r>
    </w:p>
    <w:p w14:paraId="0F056A11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第一条</w:t>
      </w:r>
    </w:p>
    <w:p w14:paraId="5DC2D80E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场地：半个标准的篮球场地（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14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×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米），地面坚实、平整。</w:t>
      </w:r>
    </w:p>
    <w:p w14:paraId="16E76EAD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1-2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球篮：距地面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3.05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米的球篮。</w:t>
      </w:r>
    </w:p>
    <w:p w14:paraId="478D914E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1-3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球：标准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7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号比赛用球。</w:t>
      </w:r>
    </w:p>
    <w:p w14:paraId="1D0C287E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二、工作人员及其职责</w:t>
      </w:r>
    </w:p>
    <w:p w14:paraId="767A245D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第二条</w:t>
      </w:r>
    </w:p>
    <w:p w14:paraId="46D205A3" w14:textId="0A55426C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 xml:space="preserve">2-1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裁判人员：设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1-2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名裁判员</w:t>
      </w:r>
      <w:r w:rsidR="00A4475D">
        <w:rPr>
          <w:rFonts w:ascii="仿宋_GB2312" w:eastAsia="仿宋_GB2312" w:hAnsi="仿宋_GB2312" w:cs="仿宋_GB2312" w:hint="eastAsia"/>
          <w:kern w:val="0"/>
          <w:sz w:val="28"/>
          <w:szCs w:val="1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名记录员</w:t>
      </w:r>
      <w:r w:rsidR="00A4475D">
        <w:rPr>
          <w:rFonts w:ascii="仿宋_GB2312" w:eastAsia="仿宋_GB2312" w:hAnsi="仿宋_GB2312" w:cs="仿宋_GB2312" w:hint="eastAsia"/>
          <w:kern w:val="0"/>
          <w:sz w:val="28"/>
          <w:szCs w:val="1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名助理记录员</w:t>
      </w:r>
      <w:r w:rsidR="00A4475D">
        <w:rPr>
          <w:rFonts w:ascii="仿宋_GB2312" w:eastAsia="仿宋_GB2312" w:hAnsi="仿宋_GB2312" w:cs="仿宋_GB2312" w:hint="eastAsia"/>
          <w:kern w:val="0"/>
          <w:sz w:val="28"/>
          <w:szCs w:val="18"/>
        </w:rPr>
        <w:t>。</w:t>
      </w:r>
    </w:p>
    <w:p w14:paraId="022F0FD1" w14:textId="03E1E495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 xml:space="preserve">2-2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权利：比赛设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名裁判员时，他是比赛中唯一的执法宣判人员</w:t>
      </w:r>
      <w:r w:rsidR="00A4475D">
        <w:rPr>
          <w:rFonts w:ascii="仿宋_GB2312" w:eastAsia="仿宋_GB2312" w:hAnsi="仿宋_GB2312" w:cs="仿宋_GB2312" w:hint="eastAsia"/>
          <w:kern w:val="0"/>
          <w:sz w:val="28"/>
          <w:szCs w:val="18"/>
        </w:rPr>
        <w:t>；</w:t>
      </w:r>
    </w:p>
    <w:p w14:paraId="627E70FB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比赛设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名裁判员（主裁判员和副裁判员）时，两名裁判员对场上违反规则的行为都有权作出宣判，如发生矛盾，主裁判员是终决人员，并负责在记录表上签字。副裁判员兼管记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秒违例。</w:t>
      </w:r>
    </w:p>
    <w:p w14:paraId="27C145E6" w14:textId="0BC3889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 xml:space="preserve">2-3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记录员职责：记录员兼管计时、监督记分。监督记录两队累积的分数（包括投篮和罚球的得分）、全队及个人犯规次数、以及比赛时间</w:t>
      </w:r>
      <w:r w:rsidR="006D02F1">
        <w:rPr>
          <w:rFonts w:ascii="仿宋_GB2312" w:eastAsia="仿宋_GB2312" w:hAnsi="仿宋_GB2312" w:cs="仿宋_GB2312" w:hint="eastAsia"/>
          <w:kern w:val="0"/>
          <w:sz w:val="28"/>
          <w:szCs w:val="1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并按照规则要求宣布比赛进行的时间和比分。</w:t>
      </w:r>
    </w:p>
    <w:p w14:paraId="3CA34493" w14:textId="675BAE65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 xml:space="preserve">2-4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助理记录员职责：两名助理记录员由比赛两队各出一名中场投篮的女教工，相互交叉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记录两队累积的分数（包括投篮和罚球的得分）、全队及个人犯规次数。助理记录员受记录员监督。</w:t>
      </w:r>
    </w:p>
    <w:p w14:paraId="5E8A81D5" w14:textId="08E2AC63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lastRenderedPageBreak/>
        <w:t xml:space="preserve">2-5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服装：裁判员与记录员要着装一致，但其颜色</w:t>
      </w:r>
      <w:r w:rsidR="006D02F1">
        <w:rPr>
          <w:rFonts w:ascii="仿宋_GB2312" w:eastAsia="仿宋_GB2312" w:hAnsi="仿宋_GB2312" w:cs="仿宋_GB2312" w:hint="eastAsia"/>
          <w:kern w:val="0"/>
          <w:sz w:val="28"/>
          <w:szCs w:val="18"/>
        </w:rPr>
        <w:t>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款式应区别于运动员。</w:t>
      </w:r>
    </w:p>
    <w:p w14:paraId="02A3BEB2" w14:textId="77777777" w:rsidR="00DF71BB" w:rsidRDefault="00DF71BB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</w:p>
    <w:p w14:paraId="5ED75EDF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三、规则</w:t>
      </w:r>
    </w:p>
    <w:p w14:paraId="075F714D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第三条</w:t>
      </w:r>
    </w:p>
    <w:p w14:paraId="738A4ABF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运动员人数：每个参赛队伍需报名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人以上，上不封顶。每一场比赛赛前确定上场球员名单不超过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人，上场队员为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人。</w:t>
      </w:r>
    </w:p>
    <w:p w14:paraId="1B626EEF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3-2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比赛时间：</w:t>
      </w:r>
    </w:p>
    <w:p w14:paraId="2A468FE2" w14:textId="3C8AF8FC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比赛分上下半时，全场比赛时间为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（循环赛毛时，决赛净时）分钟。上下半场各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下半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时最后两分钟采用净时，比赛进行到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9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19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分钟时，记录员各宣布一次时间。上半时与下半时之间休息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分钟。每队分别允许请求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次暂停，每次暂停时间为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分钟。比赛时间终了，如得分相等，则进行加赛，加赛中先得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分一方胜出。</w:t>
      </w:r>
    </w:p>
    <w:p w14:paraId="700A8865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3-3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计分规则：</w:t>
      </w:r>
    </w:p>
    <w:p w14:paraId="5F1F8CD7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队员在三分线外投篮得分计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分，三分线内投篮得分计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分，每次罚球得分计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分；</w:t>
      </w:r>
    </w:p>
    <w:p w14:paraId="586B0193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3-4</w:t>
      </w:r>
      <w:r>
        <w:rPr>
          <w:rFonts w:ascii="仿宋_GB2312" w:eastAsia="仿宋_GB2312" w:hAnsi="仿宋_GB2312" w:cs="仿宋_GB2312"/>
          <w:kern w:val="0"/>
          <w:sz w:val="28"/>
          <w:szCs w:val="1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循环赛分为两轮，均为单循环赛制，第一轮比赛结果带入第二轮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（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第一轮同组的队伍第二轮不再比赛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。</w:t>
      </w:r>
    </w:p>
    <w:p w14:paraId="1C284CB4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第四条</w:t>
      </w:r>
    </w:p>
    <w:p w14:paraId="5113693C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4-1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比赛开始：双方以掷硬币形式决定发球权，获得球权一方需从发球区发球，下半场由另一方率先发球，比赛过程中出现争球的情况则由防守方获得发球权。加时赛的球权与开场球权一致。</w:t>
      </w:r>
    </w:p>
    <w:p w14:paraId="70B90673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lastRenderedPageBreak/>
        <w:t>4-2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发球区：球场中圈内为发球区。</w:t>
      </w:r>
    </w:p>
    <w:p w14:paraId="053959F3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4-3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发球：攻方在发球区将球交给防守队员，防守方准备好后将球回传给发球区进攻球员，直接发起进攻。</w:t>
      </w:r>
    </w:p>
    <w:p w14:paraId="043C6F9C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第五条</w:t>
      </w:r>
    </w:p>
    <w:p w14:paraId="1D926D38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攻守转换：</w:t>
      </w:r>
    </w:p>
    <w:p w14:paraId="1574C401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每次投篮命中后均停表，由对方发球，开始计时。</w:t>
      </w:r>
    </w:p>
    <w:p w14:paraId="3B9018DB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所有掷界外球的情况（如违例、犯规、出界及投篮命中后），均为死球，在发球区发球继续比赛。</w:t>
      </w:r>
    </w:p>
    <w:p w14:paraId="22164FC5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守方队员断球或抢到篮板球后，必须将球运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（传）出三分线外（持球队员必须双脚踏在三分线外），否则若形成投篮，判进攻违例。</w:t>
      </w:r>
    </w:p>
    <w:p w14:paraId="4CFEF39C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第六条</w:t>
      </w:r>
    </w:p>
    <w:p w14:paraId="6BD4869B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6-1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规则：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24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秒规则改为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秒。</w:t>
      </w:r>
    </w:p>
    <w:p w14:paraId="533CC777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6-2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犯规法则：</w:t>
      </w:r>
    </w:p>
    <w:p w14:paraId="5DBD1471" w14:textId="77777777" w:rsidR="00DF71BB" w:rsidRDefault="008B3048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违例：如出现带球走步、两次运球、脚踢球和拳击球违例，则交换球权。</w:t>
      </w:r>
    </w:p>
    <w:p w14:paraId="39C628B0" w14:textId="77777777" w:rsidR="00DF71BB" w:rsidRDefault="008B3048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罚球违例：在罚球过程中如有队员在罚球出手前进线，则判重新罚球。</w:t>
      </w:r>
    </w:p>
    <w:p w14:paraId="0213C886" w14:textId="77777777" w:rsidR="00DF71BB" w:rsidRDefault="008B3048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比赛中，计个人犯规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,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个人犯规次数到达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次，则被判罚下。</w:t>
      </w:r>
    </w:p>
    <w:p w14:paraId="4C007553" w14:textId="77777777" w:rsidR="00DF71BB" w:rsidRDefault="008B3048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任何队员被判取消比赛资格的犯规，则取消该队本场比赛资格。每个队员在一场比赛中被判第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次违体犯规，则直接被罚出场。</w:t>
      </w:r>
    </w:p>
    <w:p w14:paraId="48A1D748" w14:textId="77777777" w:rsidR="00DF71BB" w:rsidRDefault="008B3048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每个队累计犯规达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次后，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中场休息，比赛双方上半场全队犯规次数不清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零）该队的第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6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次及以后的侵人犯规由对方执行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次罚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lastRenderedPageBreak/>
        <w:t>球，罚球不中则双方争抢篮板。前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次犯规中，凡对正在做投篮动作的队员犯规：如投中，记录得分和全队犯规次数，并追加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次罚球，由守方发球继续比赛；如投篮不中，则判给攻方被侵犯的队员罚球，三分线内投篮被侵犯罚球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次，三分线外投篮被侵犯罚球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次。最后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球罚中由守方掷界外球，如罚不中，双方争抢篮板。比赛最后两分钟内，若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掷界外球时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(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比赛计时钟未运行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)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对无球队员进行犯规，则被判一罚一掷。</w:t>
      </w:r>
    </w:p>
    <w:p w14:paraId="03CCC5BE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第七条</w:t>
      </w:r>
    </w:p>
    <w:p w14:paraId="61CAC2AB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7-1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替换：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替补队员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向当值裁判申请替换。</w:t>
      </w:r>
    </w:p>
    <w:p w14:paraId="3A9B0040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第八条</w:t>
      </w:r>
    </w:p>
    <w:p w14:paraId="676560D4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8-1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中场定点投篮</w:t>
      </w:r>
    </w:p>
    <w:p w14:paraId="37408D18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每个单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位出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名女教工、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名处级领导干部参加投篮。</w:t>
      </w:r>
    </w:p>
    <w:p w14:paraId="427190A9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每人在罚球线前一米投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球，两边零度角三秒区外缘各投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球，共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个球。每进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球得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分。</w:t>
      </w:r>
    </w:p>
    <w:p w14:paraId="19C76D0D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每队练球时间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分钟，练球结束后，每名队员需在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秒内投完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个球，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30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秒结束后未出手则视为进球无效。投篮过程中，由本方队友负责捡球，传球。</w:t>
      </w:r>
    </w:p>
    <w:p w14:paraId="12AF5468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定点投篮总得分数÷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得到的分数四舍五入取整后计入正式比赛分数。（最低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0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分，最高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分）</w:t>
      </w:r>
    </w:p>
    <w:p w14:paraId="6B45D499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注：若各单位参加定点投篮的人员不齐，则视为自动放弃缺席队员的投篮机会。</w:t>
      </w:r>
    </w:p>
    <w:p w14:paraId="70F9E1F9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第九条</w:t>
      </w:r>
    </w:p>
    <w:p w14:paraId="3D5EF8FB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lastRenderedPageBreak/>
        <w:t>9-1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队长：比赛中，队长是场上唯一发言人。</w:t>
      </w:r>
    </w:p>
    <w:p w14:paraId="7F8281D5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9-2 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纪律：比赛中应绝对服从裁判，以裁判员的判罚为最终判决。</w:t>
      </w:r>
    </w:p>
    <w:p w14:paraId="4CBBC19D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第十条</w:t>
      </w:r>
    </w:p>
    <w:p w14:paraId="59FF79FA" w14:textId="77777777" w:rsidR="00DF71BB" w:rsidRDefault="008B304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本规则中未明确的部分均参照国际篮联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5V5</w:t>
      </w: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最新比赛规则执行。</w:t>
      </w:r>
    </w:p>
    <w:p w14:paraId="38F752C6" w14:textId="77777777" w:rsidR="00DF71BB" w:rsidRDefault="00DF71BB"/>
    <w:sectPr w:rsidR="00DF71B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A947" w14:textId="77777777" w:rsidR="008B3048" w:rsidRDefault="008B3048" w:rsidP="00A4475D">
      <w:r>
        <w:separator/>
      </w:r>
    </w:p>
  </w:endnote>
  <w:endnote w:type="continuationSeparator" w:id="0">
    <w:p w14:paraId="39F5696A" w14:textId="77777777" w:rsidR="008B3048" w:rsidRDefault="008B3048" w:rsidP="00A4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B379A" w14:textId="77777777" w:rsidR="008B3048" w:rsidRDefault="008B3048" w:rsidP="00A4475D">
      <w:r>
        <w:separator/>
      </w:r>
    </w:p>
  </w:footnote>
  <w:footnote w:type="continuationSeparator" w:id="0">
    <w:p w14:paraId="3DCD3886" w14:textId="77777777" w:rsidR="008B3048" w:rsidRDefault="008B3048" w:rsidP="00A4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BB"/>
    <w:rsid w:val="006D02F1"/>
    <w:rsid w:val="008B3048"/>
    <w:rsid w:val="009156A0"/>
    <w:rsid w:val="00A4475D"/>
    <w:rsid w:val="00D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B40FE"/>
  <w15:docId w15:val="{C945C170-F8C9-4893-8E79-3B49BA5D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47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4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47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钰媛梦 曽</cp:lastModifiedBy>
  <cp:revision>11</cp:revision>
  <dcterms:created xsi:type="dcterms:W3CDTF">2019-10-12T16:42:00Z</dcterms:created>
  <dcterms:modified xsi:type="dcterms:W3CDTF">2020-10-11T05:00:00Z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